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BFA1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ANEXO VIII</w:t>
      </w:r>
    </w:p>
    <w:p w14:paraId="1C3785B7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Minuta Contrato</w:t>
      </w:r>
    </w:p>
    <w:p w14:paraId="19118B7C" w14:textId="77777777" w:rsidR="00D85364" w:rsidRPr="00D85364" w:rsidRDefault="00D85364" w:rsidP="00D85364">
      <w:pPr>
        <w:jc w:val="center"/>
        <w:rPr>
          <w:b/>
        </w:rPr>
      </w:pPr>
    </w:p>
    <w:p w14:paraId="5120CAE5" w14:textId="4CA5DEC4" w:rsidR="00CE531C" w:rsidRPr="0070772F" w:rsidRDefault="00CE531C" w:rsidP="00CE531C">
      <w:pPr>
        <w:jc w:val="both"/>
      </w:pPr>
      <w:r w:rsidRPr="0070772F">
        <w:t xml:space="preserve">As partes, de um lado o </w:t>
      </w:r>
      <w:r w:rsidRPr="0070772F">
        <w:rPr>
          <w:b/>
        </w:rPr>
        <w:t>CONSÓRCIO INTERMUNICIPAL SERRA CATARINENSE - CISAMA</w:t>
      </w:r>
      <w:r w:rsidRPr="0070772F">
        <w:t xml:space="preserve">, associação pública, inscrita no CNPJ nº 11.173.045/0001-48, com sede na </w:t>
      </w:r>
      <w:r w:rsidR="00F33621">
        <w:t>Otacílio</w:t>
      </w:r>
      <w:r>
        <w:t xml:space="preserve"> Vieira da Costa</w:t>
      </w:r>
      <w:r w:rsidRPr="0070772F">
        <w:t xml:space="preserve">, n° </w:t>
      </w:r>
      <w:r>
        <w:t>112</w:t>
      </w:r>
      <w:r w:rsidRPr="0070772F">
        <w:t xml:space="preserve">, </w:t>
      </w:r>
      <w:r>
        <w:t>Centro</w:t>
      </w:r>
      <w:r w:rsidRPr="0070772F">
        <w:t xml:space="preserve">, Cidade </w:t>
      </w:r>
      <w:r>
        <w:t xml:space="preserve">Lages </w:t>
      </w:r>
      <w:r w:rsidRPr="0070772F">
        <w:t xml:space="preserve">- SC, representado por seu Presidente, </w:t>
      </w:r>
      <w:r w:rsidR="00D85364">
        <w:t>___________________</w:t>
      </w:r>
      <w:r w:rsidRPr="0070772F">
        <w:t xml:space="preserve">, Prefeito do Município de </w:t>
      </w:r>
      <w:r w:rsidR="00D85364">
        <w:t>_________________________</w:t>
      </w:r>
      <w:r w:rsidRPr="0070772F">
        <w:t>, doravante denominado simplesmente CONTRATANTE,</w:t>
      </w:r>
      <w:r w:rsidRPr="0070772F">
        <w:rPr>
          <w:b/>
        </w:rPr>
        <w:t xml:space="preserve"> </w:t>
      </w:r>
      <w:r w:rsidRPr="0070772F">
        <w:t xml:space="preserve">e de outro lado a empresa </w:t>
      </w:r>
      <w:r w:rsidR="00D85364">
        <w:t>________________________</w:t>
      </w:r>
      <w:r w:rsidRPr="0070772F">
        <w:t>, pessoa jurídica de direi</w:t>
      </w:r>
      <w:r w:rsidR="00F33621">
        <w:t xml:space="preserve">to privado, inscrita no CNPJ nº </w:t>
      </w:r>
      <w:r w:rsidR="00D85364">
        <w:t>_________________</w:t>
      </w:r>
      <w:r w:rsidR="00F33621">
        <w:t xml:space="preserve">, com sede na </w:t>
      </w:r>
      <w:r w:rsidR="00D85364">
        <w:t>________________________</w:t>
      </w:r>
      <w:r w:rsidRPr="0070772F">
        <w:t xml:space="preserve">, nº </w:t>
      </w:r>
      <w:r w:rsidR="00D85364">
        <w:t>____</w:t>
      </w:r>
      <w:r w:rsidRPr="0070772F">
        <w:t xml:space="preserve">, bairro </w:t>
      </w:r>
      <w:r w:rsidR="00D85364">
        <w:t>____________</w:t>
      </w:r>
      <w:r w:rsidRPr="0070772F">
        <w:t xml:space="preserve">, cidade de </w:t>
      </w:r>
      <w:r w:rsidR="00D85364">
        <w:t>___________</w:t>
      </w:r>
      <w:r w:rsidR="00F33621">
        <w:t xml:space="preserve">, SC, CEP </w:t>
      </w:r>
      <w:r w:rsidR="00D85364">
        <w:t>___________________</w:t>
      </w:r>
      <w:r w:rsidRPr="0070772F">
        <w:t xml:space="preserve">, representada por </w:t>
      </w:r>
      <w:r w:rsidR="00D85364">
        <w:t>__________________</w:t>
      </w:r>
      <w:r w:rsidR="00F33621">
        <w:t xml:space="preserve">, </w:t>
      </w:r>
      <w:r w:rsidRPr="0070772F">
        <w:t>inscrito(a) no CPF nº</w:t>
      </w:r>
      <w:r w:rsidR="00F33621">
        <w:t xml:space="preserve"> </w:t>
      </w:r>
      <w:r w:rsidR="00D85364">
        <w:t>_______________</w:t>
      </w:r>
      <w:r w:rsidRPr="0070772F">
        <w:t xml:space="preserve"> doravante denominada simplesmente CONTRATADA, de conformidade com a Licita</w:t>
      </w:r>
      <w:r w:rsidR="00D85364">
        <w:t xml:space="preserve">ção Tomada de Preços nº </w:t>
      </w:r>
      <w:r w:rsidR="006724C6">
        <w:t>08/2021</w:t>
      </w:r>
      <w:r w:rsidRPr="0070772F">
        <w:t xml:space="preserve"> e com fundamento na Lei nº 8.666/93 e alterações, resolvem, de comum acordo, celebrar o presente </w:t>
      </w:r>
      <w:r w:rsidRPr="0070772F">
        <w:rPr>
          <w:b/>
        </w:rPr>
        <w:t>CONTRATO ADMINISTRATIVO DE EXECUÇÃO DE OBRA</w:t>
      </w:r>
      <w:r w:rsidRPr="0070772F">
        <w:t xml:space="preserve">, o qual reger-se-á pelas cláusulas e condições seguintes: </w:t>
      </w:r>
    </w:p>
    <w:p w14:paraId="72148B8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939C02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PRIMEIRA – DO OBJETO </w:t>
      </w:r>
    </w:p>
    <w:p w14:paraId="578DEA7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69B870" w14:textId="06368975" w:rsidR="00CE531C" w:rsidRPr="0070772F" w:rsidRDefault="00CE531C" w:rsidP="00CE531C">
      <w:pPr>
        <w:jc w:val="both"/>
      </w:pPr>
      <w:r w:rsidRPr="007B04CD">
        <w:t xml:space="preserve">O presente contrato tem por objeto a </w:t>
      </w:r>
      <w:r w:rsidR="00BC2F0A">
        <w:rPr>
          <w:b/>
        </w:rPr>
        <w:t>CONTRATAÇÃO DE EMPRESA,</w:t>
      </w:r>
      <w:r w:rsidR="00BC2F0A">
        <w:rPr>
          <w:b/>
          <w:sz w:val="20"/>
          <w:szCs w:val="20"/>
        </w:rPr>
        <w:t xml:space="preserve"> </w:t>
      </w:r>
      <w:r w:rsidR="00BC2F0A">
        <w:rPr>
          <w:b/>
        </w:rPr>
        <w:t xml:space="preserve">SOB O REGIME DE EMPREITADA POR PREÇO </w:t>
      </w:r>
      <w:r w:rsidR="004C3940">
        <w:rPr>
          <w:b/>
        </w:rPr>
        <w:t>GLOBAL</w:t>
      </w:r>
      <w:r w:rsidR="00BC2F0A">
        <w:rPr>
          <w:b/>
        </w:rPr>
        <w:t xml:space="preserve">, PARA CONSTRUÇÃO DA CENTRAL DE GERENCIAMENTO DE RESÍDUOS SÓLIDOS, NO MUNICÍPIO DE </w:t>
      </w:r>
      <w:r w:rsidR="00B30CD6">
        <w:rPr>
          <w:b/>
        </w:rPr>
        <w:t>CORREIA PINTO</w:t>
      </w:r>
      <w:r w:rsidR="00BC2F0A">
        <w:rPr>
          <w:b/>
        </w:rPr>
        <w:t>, SC</w:t>
      </w:r>
      <w:r w:rsidRPr="007B04CD">
        <w:t xml:space="preserve">, conforme projetos, memorial descritivo, orçamento e demais condições estabelecidas no Edital de Licitação – </w:t>
      </w:r>
      <w:r w:rsidRPr="00DB6D50">
        <w:rPr>
          <w:b/>
          <w:bCs/>
        </w:rPr>
        <w:t>Tomada de Preço</w:t>
      </w:r>
      <w:r w:rsidR="00B94A2F" w:rsidRPr="00DB6D50">
        <w:rPr>
          <w:b/>
          <w:bCs/>
        </w:rPr>
        <w:t xml:space="preserve">s nº </w:t>
      </w:r>
      <w:r w:rsidR="006724C6" w:rsidRPr="00DB6D50">
        <w:rPr>
          <w:b/>
          <w:bCs/>
        </w:rPr>
        <w:t>0</w:t>
      </w:r>
      <w:r w:rsidR="00B30CD6">
        <w:rPr>
          <w:b/>
          <w:bCs/>
        </w:rPr>
        <w:t>3</w:t>
      </w:r>
      <w:r w:rsidR="006724C6" w:rsidRPr="00DB6D50">
        <w:rPr>
          <w:b/>
          <w:bCs/>
        </w:rPr>
        <w:t>/202</w:t>
      </w:r>
      <w:r w:rsidR="00DB6D50">
        <w:rPr>
          <w:b/>
          <w:bCs/>
        </w:rPr>
        <w:t>2</w:t>
      </w:r>
      <w:r w:rsidRPr="007B04CD">
        <w:t xml:space="preserve"> e seus anexos.</w:t>
      </w:r>
      <w:r w:rsidRPr="0070772F">
        <w:t xml:space="preserve"> </w:t>
      </w:r>
    </w:p>
    <w:p w14:paraId="44D5AAA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3FFCBC3" w14:textId="01B5634F" w:rsidR="00CE531C" w:rsidRPr="0070772F" w:rsidRDefault="00CE531C" w:rsidP="00CE531C">
      <w:pPr>
        <w:jc w:val="both"/>
      </w:pPr>
      <w:r w:rsidRPr="0070772F">
        <w:t>Toda a prestação do serviço e o fornecimento de todo o equipamento, material, mão de obra e pessoal necessários a plena e total execução do objeto e demais atribuições, obrigações e responsabilidades constantes da Licit</w:t>
      </w:r>
      <w:r w:rsidR="00E92EDF">
        <w:t xml:space="preserve">ação Tomada de Preços nº </w:t>
      </w:r>
      <w:r w:rsidR="006724C6">
        <w:t>0</w:t>
      </w:r>
      <w:r w:rsidR="00B30CD6">
        <w:t>3</w:t>
      </w:r>
      <w:r w:rsidR="006724C6">
        <w:t>/202</w:t>
      </w:r>
      <w:r w:rsidR="00B30CD6">
        <w:t>2</w:t>
      </w:r>
      <w:r w:rsidRPr="0070772F">
        <w:t xml:space="preserve">, anexos e do presente contrato, será total, exclusiva e integralmente executados, fornecidos e cumpridos, sem restrições, pela CONTRATADA. </w:t>
      </w:r>
    </w:p>
    <w:p w14:paraId="1738D98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FEA44D" w14:textId="77777777" w:rsidR="00CE531C" w:rsidRPr="0070772F" w:rsidRDefault="00CE531C" w:rsidP="00CE531C">
      <w:pPr>
        <w:jc w:val="both"/>
      </w:pPr>
      <w:r w:rsidRPr="0070772F">
        <w:t xml:space="preserve">É de plena, exclusiva e total responsabilidade da CONTRATADA arcar, de forma única e exclusiva, com todo e qualquer encargo trabalhista, fiscal, securitário, previdenciário, social, comercial ou de outra natureza, resultante de qualquer vínculo empregatício ou não. Tais responsabilidades, ônus e obrigações em nenhuma hipótese poderão ser transferidos ao CONTRATANTE ou a qualquer entidade e pessoa a ele vinculado ou a terceiro, em </w:t>
      </w:r>
      <w:proofErr w:type="gramStart"/>
      <w:r w:rsidRPr="0070772F">
        <w:t>conformidade  com</w:t>
      </w:r>
      <w:proofErr w:type="gramEnd"/>
      <w:r w:rsidRPr="0070772F">
        <w:t xml:space="preserve"> o que  dispõe  o artigo 71  da  Lei 8.666/93.  </w:t>
      </w:r>
    </w:p>
    <w:p w14:paraId="15F21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D02971" w14:textId="77777777" w:rsidR="00CE531C" w:rsidRPr="0070772F" w:rsidRDefault="00CE531C" w:rsidP="00CE531C">
      <w:pPr>
        <w:jc w:val="both"/>
      </w:pPr>
      <w:r w:rsidRPr="0070772F">
        <w:t xml:space="preserve">Fica o (a) CONTRATADO (a) obrigado (a) a manter, durante toda a execução do contrato, em compatibilidade com as obrigações por ele(a) assumidas, todas as condições de habilitação e qualificação exigidas na licitação. </w:t>
      </w:r>
    </w:p>
    <w:p w14:paraId="06D2953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7B4200D" w14:textId="75F2379D" w:rsidR="00CE531C" w:rsidRPr="0070772F" w:rsidRDefault="00CE531C" w:rsidP="00CE531C">
      <w:pPr>
        <w:jc w:val="both"/>
      </w:pPr>
      <w:r w:rsidRPr="0070772F">
        <w:t xml:space="preserve">O presente contrato, o Edital da Licitação Tomada de Preços nº </w:t>
      </w:r>
      <w:r w:rsidR="00B30CD6">
        <w:t>03/2022</w:t>
      </w:r>
      <w:r w:rsidRPr="0070772F">
        <w:t xml:space="preserve"> e anexos são complementares entre si, de forma que qualquer especificação, obrigação ou responsabilidade constante em um e omitido em outro, será considerado existente para todos os fins. </w:t>
      </w:r>
    </w:p>
    <w:p w14:paraId="343E69DB" w14:textId="77777777" w:rsidR="00CE531C" w:rsidRPr="0070772F" w:rsidRDefault="00CE531C" w:rsidP="00CE531C">
      <w:pPr>
        <w:jc w:val="both"/>
      </w:pPr>
      <w:r w:rsidRPr="0070772F">
        <w:t xml:space="preserve">  </w:t>
      </w:r>
    </w:p>
    <w:p w14:paraId="596FCAA0" w14:textId="77777777" w:rsidR="00CE531C" w:rsidRDefault="00CE531C" w:rsidP="00CE531C">
      <w:pPr>
        <w:jc w:val="both"/>
      </w:pPr>
      <w:r w:rsidRPr="0070772F">
        <w:t>Nos casos</w:t>
      </w:r>
      <w:r w:rsidR="00842BE2" w:rsidRPr="0070772F">
        <w:t xml:space="preserve"> </w:t>
      </w:r>
      <w:proofErr w:type="gramStart"/>
      <w:r w:rsidRPr="0070772F">
        <w:t>omissos,  aplicar</w:t>
      </w:r>
      <w:proofErr w:type="gramEnd"/>
      <w:r w:rsidRPr="0070772F">
        <w:t xml:space="preserve">-se-á  a Lei 8.666/93. </w:t>
      </w:r>
    </w:p>
    <w:p w14:paraId="30BD54B0" w14:textId="77777777" w:rsidR="007B04CD" w:rsidRPr="0070772F" w:rsidRDefault="007B04CD" w:rsidP="00CE531C">
      <w:pPr>
        <w:jc w:val="both"/>
      </w:pPr>
    </w:p>
    <w:p w14:paraId="6A66A16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E49DDF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lastRenderedPageBreak/>
        <w:t xml:space="preserve">CLÁUSULA SEGUNDA - DO VALOR, DA FORMA DE PAGAMENTO E DA </w:t>
      </w:r>
    </w:p>
    <w:p w14:paraId="72D5B48E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DOTAÇÃO ORÇAMENTÁRIA </w:t>
      </w:r>
    </w:p>
    <w:p w14:paraId="0B7CABCB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8D73621" w14:textId="7A98F3BC" w:rsidR="00CE531C" w:rsidRPr="0070772F" w:rsidRDefault="00CE531C" w:rsidP="00CE531C">
      <w:pPr>
        <w:jc w:val="both"/>
      </w:pPr>
      <w:r w:rsidRPr="0070772F">
        <w:t>O CONTRATANTE pagará a CONTRATADA, a importância de R$</w:t>
      </w:r>
      <w:r w:rsidR="00F339DE">
        <w:t xml:space="preserve">______ </w:t>
      </w:r>
      <w:proofErr w:type="gramStart"/>
      <w:r w:rsidR="00F339DE">
        <w:t>( valor</w:t>
      </w:r>
      <w:proofErr w:type="gramEnd"/>
      <w:r w:rsidR="00F339DE">
        <w:t xml:space="preserve"> por extenso</w:t>
      </w:r>
      <w:r w:rsidR="006656D7" w:rsidRPr="006656D7">
        <w:rPr>
          <w:b/>
        </w:rPr>
        <w:t>)</w:t>
      </w:r>
      <w:r w:rsidRPr="0070772F">
        <w:t>, a título de pagamento integral pela prestação dos serviços, constantes no presente instrumento, conforme proposta vencedora da Licit</w:t>
      </w:r>
      <w:r w:rsidR="00842BE2">
        <w:t xml:space="preserve">ação Tomada de Preços nº </w:t>
      </w:r>
      <w:r w:rsidR="00B30CD6">
        <w:t>03</w:t>
      </w:r>
      <w:r w:rsidR="006724C6">
        <w:t>/202</w:t>
      </w:r>
      <w:r w:rsidR="00B30CD6">
        <w:t>2</w:t>
      </w:r>
      <w:r w:rsidRPr="0070772F">
        <w:t xml:space="preserve">. </w:t>
      </w:r>
    </w:p>
    <w:p w14:paraId="0344705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396D06F" w14:textId="11E9925A" w:rsidR="00CE531C" w:rsidRPr="0070772F" w:rsidRDefault="00CE531C" w:rsidP="00CE531C">
      <w:pPr>
        <w:jc w:val="both"/>
      </w:pPr>
      <w:r w:rsidRPr="0070772F">
        <w:t>No referido preço deverão estar inclusos todos os custos advindos, decorrentes e relacionados a responsabilidade técnica, garantia da obra, licenças, autorizações, alvarás, mão de obra, pessoal, produtos, materiais, transportes, seguros, equipamentos (inclusive os de proteção individual), fretes, tributos, encargos sociais e trabalhistas e demais custos necessários a plena e total execução do objeto e demais atribuições e obrigações constantes da L</w:t>
      </w:r>
      <w:r w:rsidR="00C66655">
        <w:t xml:space="preserve">icitação Tomada de Preços nº </w:t>
      </w:r>
      <w:r w:rsidR="00B30CD6">
        <w:t>03</w:t>
      </w:r>
      <w:r w:rsidR="006724C6">
        <w:t>/202</w:t>
      </w:r>
      <w:r w:rsidR="00B30CD6">
        <w:t>2</w:t>
      </w:r>
      <w:r w:rsidRPr="0070772F">
        <w:t xml:space="preserve">, anexos e no presente instrumento.  </w:t>
      </w:r>
    </w:p>
    <w:p w14:paraId="7BC724D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1DC4576" w14:textId="73D1FAAF" w:rsidR="00CE531C" w:rsidRPr="0070772F" w:rsidRDefault="00CE531C" w:rsidP="00CE531C">
      <w:pPr>
        <w:jc w:val="both"/>
      </w:pPr>
      <w:r w:rsidRPr="008B0A4D">
        <w:t>O pagamento será efetuado em até 10 (dez) dias após a entrega e aceitação de cada medição da obra, após liberação da medição pela caixa econômica federal e</w:t>
      </w:r>
      <w:r w:rsidR="007B04CD">
        <w:t xml:space="preserve"> após liberação dos </w:t>
      </w:r>
      <w:r w:rsidR="006A776F" w:rsidRPr="006A776F">
        <w:rPr>
          <w:b/>
          <w:bCs/>
        </w:rPr>
        <w:t>Recursos do proposta 023669/2021, Plataforma + Brasil Convênio 915843/2021 MINISTÉRIO DO DESENVOLVIMENTO REGIONAL</w:t>
      </w:r>
      <w:r w:rsidRPr="008B0A4D">
        <w:t xml:space="preserve">, mediante apresentação da relação de empregado(s) e das guias de recolhimento de INSS e do FGTS devidamente quitadas, bem como, dos documentos fiscais, devendo-se cumprir também todas as demais disposições e obrigações constantes </w:t>
      </w:r>
      <w:r w:rsidRPr="0070772F">
        <w:t>da Licitação Tomada de Pr</w:t>
      </w:r>
      <w:r w:rsidR="00835F7E">
        <w:t xml:space="preserve">eços nº </w:t>
      </w:r>
      <w:r w:rsidR="006724C6">
        <w:t>0</w:t>
      </w:r>
      <w:r w:rsidR="00B30CD6">
        <w:t>3</w:t>
      </w:r>
      <w:r w:rsidR="006724C6">
        <w:t>/202</w:t>
      </w:r>
      <w:r w:rsidR="00B30CD6">
        <w:t>2</w:t>
      </w:r>
      <w:r w:rsidRPr="0070772F">
        <w:t>.</w:t>
      </w:r>
      <w:r w:rsidR="00835F7E">
        <w:t xml:space="preserve"> </w:t>
      </w:r>
      <w:r w:rsidRPr="0070772F">
        <w:rPr>
          <w:b/>
        </w:rPr>
        <w:t>O último pagamento será efetuado somente com a apresentação da Certidão Negativa de Débito – CND da matrícula da obra</w:t>
      </w:r>
      <w:r w:rsidR="00CE37F2">
        <w:rPr>
          <w:b/>
        </w:rPr>
        <w:t xml:space="preserve"> e/Ou Cad</w:t>
      </w:r>
      <w:r w:rsidR="00835F7E">
        <w:rPr>
          <w:b/>
        </w:rPr>
        <w:t>a</w:t>
      </w:r>
      <w:r w:rsidR="00CE37F2">
        <w:rPr>
          <w:b/>
        </w:rPr>
        <w:t>stro Nacional de Obra - CNO</w:t>
      </w:r>
      <w:r w:rsidRPr="0070772F">
        <w:t xml:space="preserve">. </w:t>
      </w:r>
    </w:p>
    <w:p w14:paraId="1A618A2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AFCA154" w14:textId="77777777" w:rsidR="00CE531C" w:rsidRDefault="00CE531C" w:rsidP="00CE531C">
      <w:pPr>
        <w:jc w:val="both"/>
      </w:pPr>
      <w:r w:rsidRPr="0070772F">
        <w:t>Incidirá sobre o valor total da(s) nota(s) fiscal(</w:t>
      </w:r>
      <w:proofErr w:type="spellStart"/>
      <w:r w:rsidRPr="0070772F">
        <w:t>is</w:t>
      </w:r>
      <w:proofErr w:type="spellEnd"/>
      <w:r w:rsidRPr="0070772F">
        <w:t xml:space="preserve">) emitida(s) pela CONTRATADA, os tributos decorrentes de expressa disposição legal, os quais serão retidos na fonte, se for o caso. </w:t>
      </w:r>
    </w:p>
    <w:p w14:paraId="38C5D3BB" w14:textId="77777777" w:rsidR="00D01FF7" w:rsidRDefault="00D01FF7" w:rsidP="00CE531C">
      <w:pPr>
        <w:jc w:val="both"/>
      </w:pPr>
    </w:p>
    <w:p w14:paraId="185879F6" w14:textId="77777777" w:rsidR="00D01FF7" w:rsidRPr="00D01FF7" w:rsidRDefault="00D01FF7" w:rsidP="00D01FF7">
      <w:pPr>
        <w:pStyle w:val="Corpodetexto"/>
        <w:ind w:right="-215"/>
        <w:jc w:val="both"/>
        <w:rPr>
          <w:b/>
        </w:rPr>
      </w:pPr>
      <w:r w:rsidRPr="000341D7">
        <w:t>Na hipótese de atraso no pagamento, por culpa exclusiva do CISAMA, o critério de atualização financeira é o IGP-M.</w:t>
      </w:r>
    </w:p>
    <w:p w14:paraId="154BA1B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187D109" w14:textId="77777777" w:rsidR="00CE531C" w:rsidRDefault="00CE531C" w:rsidP="00CE531C">
      <w:pPr>
        <w:jc w:val="both"/>
      </w:pPr>
      <w:r w:rsidRPr="0070772F">
        <w:t xml:space="preserve">As despesas provenientes do objeto desta licitação correrão à conta de dotação do Orçamento-Programa anual do CONTRATANTE, na seguinte dotação orçamentária: </w:t>
      </w:r>
    </w:p>
    <w:p w14:paraId="226AFACC" w14:textId="77777777" w:rsidR="00100F07" w:rsidRPr="00330173" w:rsidRDefault="00CE531C" w:rsidP="00100F07">
      <w:pPr>
        <w:spacing w:after="2" w:line="276" w:lineRule="auto"/>
        <w:jc w:val="both"/>
      </w:pPr>
      <w:r w:rsidRPr="0070772F">
        <w:t xml:space="preserve"> </w:t>
      </w:r>
    </w:p>
    <w:tbl>
      <w:tblPr>
        <w:tblStyle w:val="TableGrid"/>
        <w:tblW w:w="9527" w:type="dxa"/>
        <w:tblInd w:w="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2602"/>
        <w:gridCol w:w="2679"/>
        <w:gridCol w:w="1305"/>
      </w:tblGrid>
      <w:tr w:rsidR="00100F07" w:rsidRPr="00E923D5" w14:paraId="0FFAB73F" w14:textId="77777777" w:rsidTr="00C604F5">
        <w:trPr>
          <w:trHeight w:val="353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243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0" w:name="OLE_LINK5"/>
            <w:r w:rsidRPr="00E923D5">
              <w:rPr>
                <w:rFonts w:ascii="Times New Roman" w:hAnsi="Times New Roman" w:cs="Times New Roman"/>
              </w:rPr>
              <w:t xml:space="preserve">Código Dotação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F714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Descrição </w:t>
            </w:r>
          </w:p>
        </w:tc>
      </w:tr>
      <w:tr w:rsidR="00100F07" w:rsidRPr="00E923D5" w14:paraId="1420D828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4B3B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Órgão 01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06147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E923D5">
              <w:rPr>
                <w:rFonts w:ascii="Times New Roman" w:hAnsi="Times New Roman" w:cs="Times New Roman"/>
              </w:rPr>
              <w:t>CISAMA</w:t>
            </w:r>
            <w:bookmarkEnd w:id="1"/>
            <w:bookmarkEnd w:id="2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F07" w:rsidRPr="00E923D5" w14:paraId="39DF4A8C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137A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Unidade 01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88DC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CISAMA</w:t>
            </w:r>
          </w:p>
        </w:tc>
      </w:tr>
      <w:tr w:rsidR="00100F07" w:rsidRPr="00E923D5" w14:paraId="6D6F4BB7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BA29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Projeto/Atividade 1.011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A655B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CONSTRUÇÃO DE UNIDADE DE RECICLÁVEIS PARA RESÍDUOS SÓLIDOS </w:t>
            </w:r>
          </w:p>
        </w:tc>
      </w:tr>
      <w:tr w:rsidR="00100F07" w:rsidRPr="00E923D5" w14:paraId="043B8746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8AED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3" w:name="_Hlk517167679"/>
            <w:r w:rsidRPr="00E923D5">
              <w:rPr>
                <w:rFonts w:ascii="Times New Roman" w:hAnsi="Times New Roman" w:cs="Times New Roman"/>
              </w:rPr>
              <w:t>Dotação (10)</w:t>
            </w:r>
            <w:bookmarkStart w:id="4" w:name="OLE_LINK3"/>
            <w:r w:rsidRPr="00E923D5">
              <w:rPr>
                <w:rFonts w:ascii="Times New Roman" w:hAnsi="Times New Roman" w:cs="Times New Roman"/>
              </w:rPr>
              <w:t xml:space="preserve"> 44900000</w:t>
            </w:r>
            <w:bookmarkEnd w:id="4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7E4E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5" w:name="OLE_LINK4"/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  <w:bookmarkEnd w:id="5"/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4CB8F" w14:textId="3E35D23E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</w:t>
            </w:r>
            <w:r w:rsidR="00517D7C">
              <w:rPr>
                <w:rFonts w:ascii="Times New Roman" w:hAnsi="Times New Roman" w:cs="Times New Roman"/>
              </w:rPr>
              <w:t xml:space="preserve"> </w:t>
            </w:r>
            <w:r w:rsidRPr="00E923D5">
              <w:rPr>
                <w:rFonts w:ascii="Times New Roman" w:hAnsi="Times New Roman" w:cs="Times New Roman"/>
              </w:rPr>
              <w:t>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E06D" w14:textId="3DE58396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3"/>
      <w:tr w:rsidR="00100F07" w:rsidRPr="00E923D5" w14:paraId="02807F97" w14:textId="77777777" w:rsidTr="00C604F5">
        <w:trPr>
          <w:trHeight w:val="348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146F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Dotação (11) 44900000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01E0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0E0F1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0034 Recursos União</w:t>
            </w:r>
          </w:p>
          <w:p w14:paraId="19724CFA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FDAFA" w14:textId="2887C2DD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F07" w:rsidRPr="00330173" w14:paraId="5ED60F97" w14:textId="77777777" w:rsidTr="00C604F5">
        <w:trPr>
          <w:trHeight w:val="348"/>
        </w:trPr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B845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23D5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F30D" w14:textId="7B4B5A12" w:rsidR="00100F07" w:rsidRPr="000D546D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520F3D6" w14:textId="77777777" w:rsidR="001272A1" w:rsidRPr="0070772F" w:rsidRDefault="001272A1" w:rsidP="00100F07">
      <w:pPr>
        <w:spacing w:after="2" w:line="276" w:lineRule="auto"/>
        <w:jc w:val="both"/>
      </w:pPr>
    </w:p>
    <w:p w14:paraId="6C374CBB" w14:textId="77777777" w:rsidR="00897BB2" w:rsidRPr="0070772F" w:rsidRDefault="00897BB2" w:rsidP="00CE531C">
      <w:pPr>
        <w:jc w:val="both"/>
      </w:pPr>
    </w:p>
    <w:p w14:paraId="208782AB" w14:textId="77777777" w:rsidR="00CE531C" w:rsidRPr="0070772F" w:rsidRDefault="00CE531C" w:rsidP="00CE531C">
      <w:pPr>
        <w:jc w:val="both"/>
      </w:pPr>
      <w:r w:rsidRPr="0070772F">
        <w:rPr>
          <w:b/>
        </w:rPr>
        <w:t xml:space="preserve">CLÁUSULA TERCEIRA - DO PRAZO </w:t>
      </w:r>
    </w:p>
    <w:p w14:paraId="09ACA0C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EA0D726" w14:textId="77777777" w:rsidR="00CE531C" w:rsidRPr="0070772F" w:rsidRDefault="00CE531C" w:rsidP="00CE531C">
      <w:pPr>
        <w:jc w:val="both"/>
      </w:pPr>
      <w:r w:rsidRPr="00100F07">
        <w:t xml:space="preserve">O prazo máximo para a execução do objeto deste contrato é de </w:t>
      </w:r>
      <w:r w:rsidR="00865BDD" w:rsidRPr="00100F07">
        <w:t xml:space="preserve">05 </w:t>
      </w:r>
      <w:r w:rsidR="000A44D7" w:rsidRPr="00100F07">
        <w:t>(cinco</w:t>
      </w:r>
      <w:r w:rsidR="00865BDD" w:rsidRPr="00100F07">
        <w:t xml:space="preserve"> meses)</w:t>
      </w:r>
      <w:r w:rsidRPr="00100F07">
        <w:t>, contado tal prazo da data de emissão da Ordem de Serviço, podendo ser alterado, no todo ou em parte, mediante acordo entre as partes e através de termo aditivo.</w:t>
      </w:r>
      <w:r w:rsidRPr="0070772F">
        <w:t xml:space="preserve"> </w:t>
      </w:r>
    </w:p>
    <w:p w14:paraId="3B6A9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96BB80" w14:textId="550D8C9B" w:rsidR="00CE531C" w:rsidRPr="0070772F" w:rsidRDefault="00CE531C" w:rsidP="00CE531C">
      <w:pPr>
        <w:jc w:val="both"/>
      </w:pPr>
      <w:r w:rsidRPr="00100F07">
        <w:t xml:space="preserve">O presente instrumento terá vigência a contar da data de sua assinatura, estendendo se até </w:t>
      </w:r>
      <w:r w:rsidR="00A13F8F" w:rsidRPr="00100F07">
        <w:rPr>
          <w:b/>
        </w:rPr>
        <w:t xml:space="preserve">31 de </w:t>
      </w:r>
      <w:r w:rsidR="002A435B" w:rsidRPr="00100F07">
        <w:rPr>
          <w:b/>
        </w:rPr>
        <w:t>dezembro</w:t>
      </w:r>
      <w:r w:rsidR="00A13F8F" w:rsidRPr="00100F07">
        <w:rPr>
          <w:b/>
        </w:rPr>
        <w:t xml:space="preserve"> de </w:t>
      </w:r>
      <w:r w:rsidR="00D20EB5" w:rsidRPr="00100F07">
        <w:rPr>
          <w:b/>
        </w:rPr>
        <w:t>202</w:t>
      </w:r>
      <w:r w:rsidR="00B30CD6">
        <w:rPr>
          <w:b/>
        </w:rPr>
        <w:t>2</w:t>
      </w:r>
      <w:r w:rsidRPr="00100F07">
        <w:t>, podendo ser alterado e/ou renovado, no todo ou em parte, mediante acordo entre as partes.</w:t>
      </w:r>
      <w:r w:rsidRPr="0070772F">
        <w:t xml:space="preserve"> </w:t>
      </w:r>
    </w:p>
    <w:p w14:paraId="6BA3D612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584FB4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QUARTA – DAS RESPONSABILIDADES </w:t>
      </w:r>
    </w:p>
    <w:p w14:paraId="61F66AC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56C4670" w14:textId="77777777" w:rsidR="00CE531C" w:rsidRPr="0070772F" w:rsidRDefault="00CE531C" w:rsidP="00CE531C">
      <w:pPr>
        <w:jc w:val="both"/>
      </w:pPr>
      <w:r w:rsidRPr="0070772F">
        <w:t xml:space="preserve">Fica desde já o CONTRATANTE responsável por: </w:t>
      </w:r>
    </w:p>
    <w:p w14:paraId="65D71C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862488B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</w:t>
      </w:r>
      <w:proofErr w:type="gramStart"/>
      <w:r w:rsidRPr="0070772F">
        <w:t>efetuar</w:t>
      </w:r>
      <w:proofErr w:type="gramEnd"/>
      <w:r w:rsidRPr="0070772F">
        <w:t xml:space="preserve"> o pagamento nos termos estipulados na Cláusula Segunda; </w:t>
      </w:r>
    </w:p>
    <w:p w14:paraId="3D85B8D0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4E0FE5DE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</w:t>
      </w:r>
      <w:proofErr w:type="gramStart"/>
      <w:r w:rsidRPr="0070772F">
        <w:t>fiscalizar e acompanhar</w:t>
      </w:r>
      <w:proofErr w:type="gramEnd"/>
      <w:r w:rsidRPr="0070772F">
        <w:t xml:space="preserve"> o cumprimento e a execução do presente instrumento. </w:t>
      </w:r>
    </w:p>
    <w:p w14:paraId="52F25B7A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6AC2B64" w14:textId="77777777" w:rsidR="00CE531C" w:rsidRPr="0070772F" w:rsidRDefault="00CE531C" w:rsidP="002A435B">
      <w:pPr>
        <w:jc w:val="both"/>
      </w:pPr>
      <w:r w:rsidRPr="0070772F">
        <w:t xml:space="preserve">A fiscalização e o acompanhamento acima descritos não eximem a CONTRATADA, de nenhuma forma, de sua plena, total e exclusiva responsabilidade quanto à execução do objeto deste instrumento e perante quaisquer terceiros e o CONTRATANTE. </w:t>
      </w:r>
    </w:p>
    <w:p w14:paraId="06096D87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2BB917C" w14:textId="4BCFF246" w:rsidR="00CE531C" w:rsidRPr="0070772F" w:rsidRDefault="00CE531C" w:rsidP="002A435B">
      <w:pPr>
        <w:jc w:val="both"/>
      </w:pPr>
      <w:r w:rsidRPr="0070772F">
        <w:t xml:space="preserve">Além das demais obrigações e responsabilidades constantes na Licitação Tomada de Preços nº </w:t>
      </w:r>
      <w:r w:rsidR="006724C6">
        <w:t>08/2021</w:t>
      </w:r>
      <w:r w:rsidRPr="0070772F">
        <w:t xml:space="preserve">, anexos e no presente contrato, fica a CONTRATADA desde já responsável: </w:t>
      </w:r>
    </w:p>
    <w:p w14:paraId="60C919C9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prestar e cumprir fielmente todo o objeto e demais serviços, atribuições e prazos constantes deste instrumento, arcando com todos os custos, ônus e obrigações advindas, decorrentes ou relacionadas aos mesmos; </w:t>
      </w:r>
    </w:p>
    <w:p w14:paraId="1DEF28C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disponibilizar todo e qualquer recurso, seja ele de que natureza for, necessário à execução do objeto deste instrumento, arcando com todo e qualquer custo advindo, decorrente ou relacionado ao mesmo; </w:t>
      </w:r>
    </w:p>
    <w:p w14:paraId="7AFB742A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enviar ao CONTRATANTE, nota fiscal e os demais documentos constantes da Cláusula Segunda e/ou do Edital de Licitação, para recebimento dos valores; </w:t>
      </w:r>
    </w:p>
    <w:p w14:paraId="1BA4595C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Pelo</w:t>
      </w:r>
      <w:r w:rsidR="00CE531C" w:rsidRPr="0070772F">
        <w:t xml:space="preserve"> gerenciamento e pela Responsabilidade Técnica relativa ao objeto contratado; - civil, criminal e por toda e qualquer indenização ou reparação que surgir em virtude de dano causado ao CONTRATANTE e a qualquer terceiro, decorrentes de ação ou omissão, negligência, imperícia e imprudência ou por dolo praticado, inclusive por seus empregados, profissionais ou prepostos, ficando assegurado o direito de regresso;    </w:t>
      </w:r>
    </w:p>
    <w:p w14:paraId="0B04D9B2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ônus e obrigações concernentes às legislações sociais, trabalhistas, fiscais, securitárias, previdenciárias, comerciais e de qualquer outra natureza, bem como quanto a quaisquer despesas advindas, decorrentes ou relacionadas à execução do objeto do presente instrumento; - em utilizar as técnicas adequadas para executar o objeto do presente instrumento, respondendo ainda por todo e qualquer prejuízo, seja de natureza civil ou criminal, que causar ao CONTRATANTE e a qualquer terceiro, independente de culpa ou dolo; - em assumir todos e quaisquer custos e ônus relativos a pessoal, mão de obra, material e equipamentos, sejam eles de que natureza forem, necessários à execução deste contrato; </w:t>
      </w:r>
    </w:p>
    <w:p w14:paraId="542028C7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refazer todos e quaisquer serviços mal executados ou defeituosos, bem como com a execução fora das especificações técnicas, arcando, de forma única e exclusiva, com todos os custos e ônus, sejam eles de que natureza for; </w:t>
      </w:r>
    </w:p>
    <w:p w14:paraId="70C92D16" w14:textId="77777777" w:rsidR="00CE531C" w:rsidRPr="0070772F" w:rsidRDefault="00D20EB5" w:rsidP="00D20EB5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lastRenderedPageBreak/>
        <w:t>Única</w:t>
      </w:r>
      <w:r w:rsidR="00CE531C" w:rsidRPr="0070772F">
        <w:t xml:space="preserve"> e exclusivamente quanto a toda e qualquer indenização ou responsabilidade </w:t>
      </w:r>
    </w:p>
    <w:p w14:paraId="70D39A2D" w14:textId="77777777" w:rsidR="00CE531C" w:rsidRPr="0070772F" w:rsidRDefault="00D20EB5" w:rsidP="00D20EB5">
      <w:pPr>
        <w:jc w:val="both"/>
      </w:pPr>
      <w:r w:rsidRPr="0070772F">
        <w:t>Civil</w:t>
      </w:r>
      <w:r w:rsidR="00CE531C" w:rsidRPr="0070772F">
        <w:t xml:space="preserve"> e criminal que surgirem em virtude do objeto deste instrumento; </w:t>
      </w:r>
    </w:p>
    <w:p w14:paraId="00CEB3DA" w14:textId="049E57E8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providenciar, por sua exclusiva e total responsabilidade, todos os alvarás, licenças e autorizações necessárias à execução do objeto do presente instrumento; - única e exclusivamente por todos os serviços, materiais e equipamentos, sejam eles de que natureza forem, necessários a execução do objeto deste contrato; - em fornecer pessoal habilitado para a execução do objeto e demais atribuições constantes deste instrumento e da Tomada de Preços nº </w:t>
      </w:r>
      <w:r w:rsidR="006724C6">
        <w:t>08/2021</w:t>
      </w:r>
      <w:r w:rsidR="00CE531C" w:rsidRPr="0070772F">
        <w:t xml:space="preserve"> e anexos; - quanto à quantidade e qualidade dos materiais e</w:t>
      </w:r>
      <w:r w:rsidR="00CE531C" w:rsidRPr="0070772F">
        <w:rPr>
          <w:color w:val="FF0000"/>
        </w:rPr>
        <w:t xml:space="preserve"> </w:t>
      </w:r>
      <w:r w:rsidR="00CE531C" w:rsidRPr="0070772F">
        <w:t xml:space="preserve">serviços oferecidos, respondendo civil e penalmente por todos e quaisquer acontecimentos que porventura ocorrerem em decorrência dos mesmos; </w:t>
      </w:r>
    </w:p>
    <w:p w14:paraId="14D65D48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danos causados ao equipamento utilizado para a execução do objeto do presente instrumento, arcando única, exclusiva e integralmente com todos os custos, ônus ou responsabilidades advindas, decorrentes ou relacionadas aos mesmos; </w:t>
      </w:r>
    </w:p>
    <w:p w14:paraId="7EC557A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comunicar o CONTRATANTE, a ocorrência de qualquer fato ou condição que possa impedir a execução destes serviços (por escrito); </w:t>
      </w:r>
    </w:p>
    <w:p w14:paraId="73C014AA" w14:textId="77777777" w:rsidR="00CE531C" w:rsidRPr="0070772F" w:rsidRDefault="00CE531C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 xml:space="preserve">quanto a aceitação dos acréscimos ou supressões que o CONTRATANTE realizar por escrito, em até 25% (vinte e cinco por cento) do valor inicial do contrato; - por todo o fornecimento da alimentação, transporte, manutenção, substituição e demais atribuições e obrigações que se fizerem necessárias a correta e fiel execução do objeto do presente instrumento; </w:t>
      </w:r>
    </w:p>
    <w:p w14:paraId="2AE5BD8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cumprir com todas as determinações técnicas relacionadas ao objeto do presente instrumento ou aquelas apresentadas pelo CONTRATANTE; </w:t>
      </w:r>
    </w:p>
    <w:p w14:paraId="4AA418E4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assumir todos os custos relativos ao deslocamento de pessoal ou de material necessário ao cumprimento do objeto deste instrumento; </w:t>
      </w:r>
    </w:p>
    <w:p w14:paraId="145BB58D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Por</w:t>
      </w:r>
      <w:r w:rsidR="00CE531C" w:rsidRPr="0070772F">
        <w:t xml:space="preserve"> todo e qualquer material de sua posse ou propriedade, bem como quanto a quaisquer custos ou ônus advindos, decorrentes ou relacionados aos mesmos;</w:t>
      </w:r>
      <w:r w:rsidR="00CE531C" w:rsidRPr="0070772F">
        <w:rPr>
          <w:i/>
        </w:rPr>
        <w:t xml:space="preserve"> </w:t>
      </w:r>
      <w:r w:rsidR="00CE531C" w:rsidRPr="0070772F">
        <w:t xml:space="preserve">- de forma única e exclusiva, por todo tributo, fornecimento, transporte, manutenção, substituição e demais atribuições e obrigações que se fizerem necessárias à execução do objeto e demais atribuições e disposições constantes deste instrumento; - civil, criminal e por toda e qualquer indenização que porventura surgir em virtude de dano causado ao CONTRATANTE e a qualquer terceiro, decorrentes de ação ou omissão, negligência, imperícia e imprudência, por dolo praticado por seus empregados, profissionais ou prepostos ou, ainda, por todo e qualquer acontecimento que porventura surgir em decorrência do objeto e demais equipamentos e materiais necessários a execução deste instrumento; </w:t>
      </w:r>
    </w:p>
    <w:p w14:paraId="1D50AA15" w14:textId="77777777" w:rsidR="00592A01" w:rsidRDefault="00D20EB5" w:rsidP="002A435B">
      <w:pPr>
        <w:ind w:right="14"/>
        <w:jc w:val="both"/>
      </w:pPr>
      <w:r>
        <w:t xml:space="preserve">- </w:t>
      </w:r>
      <w:proofErr w:type="gramStart"/>
      <w:r w:rsidR="00CE531C" w:rsidRPr="0070772F">
        <w:t>em</w:t>
      </w:r>
      <w:proofErr w:type="gramEnd"/>
      <w:r w:rsidR="00CE531C" w:rsidRPr="0070772F">
        <w:t xml:space="preserve"> facilitar que o CONTRATANTE acompanhe e fiscalize todas as atividades inerentes a execução do objeto do presente instrumento, fornecendo ao mesmo todas as informações e esclarecimentos que lhe forem solicitados.</w:t>
      </w:r>
    </w:p>
    <w:p w14:paraId="3A99A286" w14:textId="77777777" w:rsidR="00592A01" w:rsidRDefault="00D20EB5" w:rsidP="002A435B">
      <w:pPr>
        <w:ind w:right="14"/>
        <w:jc w:val="both"/>
      </w:pPr>
      <w:r>
        <w:t xml:space="preserve">- </w:t>
      </w:r>
      <w:r w:rsidR="00592A01">
        <w:rPr>
          <w:color w:val="000000"/>
          <w:shd w:val="clear" w:color="auto" w:fill="FFFFFF"/>
        </w:rPr>
        <w:t>De acordo com a portaria n° 424/2016 art</w:t>
      </w:r>
      <w:r w:rsidR="00592A01">
        <w:rPr>
          <w:shd w:val="clear" w:color="auto" w:fill="FFFFFF"/>
        </w:rPr>
        <w:t xml:space="preserve">. </w:t>
      </w:r>
      <w:r w:rsidR="00122BCA">
        <w:rPr>
          <w:shd w:val="clear" w:color="auto" w:fill="FFFFFF"/>
        </w:rPr>
        <w:t>7</w:t>
      </w:r>
      <w:r w:rsidR="00122BCA">
        <w:rPr>
          <w:color w:val="000000"/>
          <w:shd w:val="clear" w:color="auto" w:fill="FFFFFF"/>
        </w:rPr>
        <w:t> incisos</w:t>
      </w:r>
      <w:r w:rsidR="00592A01">
        <w:rPr>
          <w:color w:val="000000"/>
          <w:shd w:val="clear" w:color="auto" w:fill="FFFFFF"/>
        </w:rPr>
        <w:t xml:space="preserve"> XV a responsabilidade pela qualidade das obras, materiais e serviços executados ou fornecidos é da empresa contratada para esta finalidade, inclusive a promoção de readequações, sempre que detectadas impropriedades que possam comprometer a consecução do objeto ajustado</w:t>
      </w:r>
      <w:r w:rsidR="002A435B">
        <w:rPr>
          <w:color w:val="000000"/>
          <w:shd w:val="clear" w:color="auto" w:fill="FFFFFF"/>
        </w:rPr>
        <w:t>.</w:t>
      </w:r>
    </w:p>
    <w:p w14:paraId="32FCBFA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5523740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QUINTA - DO DIREITO DE FISCALIZAÇÃO </w:t>
      </w:r>
    </w:p>
    <w:p w14:paraId="5E1E5F3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E371645" w14:textId="73B6EFA4" w:rsidR="00CE531C" w:rsidRPr="0070772F" w:rsidRDefault="00CE531C" w:rsidP="00CE531C">
      <w:pPr>
        <w:jc w:val="both"/>
      </w:pPr>
      <w:r w:rsidRPr="0070772F">
        <w:t xml:space="preserve">O CONTRATANTE exercerá amplo e total direito de fiscalização sobre o objeto ora contratado, sendo que em nenhuma hipótese estará a CONTRATADA eximida das responsabilidades civis, administrativas, trabalhistas, securitárias, fiscais, penais, comerciais ou outras relacionadas a </w:t>
      </w:r>
      <w:r w:rsidRPr="0070772F">
        <w:lastRenderedPageBreak/>
        <w:t xml:space="preserve">execução do objeto e demais atribuições constantes deste instrumento e da Licitação Tomada de Preços nº </w:t>
      </w:r>
      <w:r w:rsidR="006724C6">
        <w:t>08/2021</w:t>
      </w:r>
      <w:r w:rsidRPr="0070772F">
        <w:t xml:space="preserve"> e anexos. </w:t>
      </w:r>
    </w:p>
    <w:p w14:paraId="325E40B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4E66D2C" w14:textId="77777777" w:rsidR="00CE531C" w:rsidRPr="0070772F" w:rsidRDefault="00CE531C" w:rsidP="00CE531C">
      <w:pPr>
        <w:jc w:val="both"/>
      </w:pPr>
      <w:r w:rsidRPr="0070772F">
        <w:t xml:space="preserve">A fiscalização a ser efetuada pelo CONTRATANTE será por escrito, onde constarão instruções, ordens e reclamações, bem como decisões acerca dos casos omissos. </w:t>
      </w:r>
    </w:p>
    <w:p w14:paraId="76F71B01" w14:textId="77777777" w:rsidR="00CE531C" w:rsidRDefault="00CE531C" w:rsidP="00CE531C">
      <w:pPr>
        <w:jc w:val="both"/>
      </w:pPr>
      <w:r w:rsidRPr="0070772F">
        <w:t xml:space="preserve"> </w:t>
      </w:r>
    </w:p>
    <w:p w14:paraId="00D3F665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SEXTA - DAS PENALIDADES </w:t>
      </w:r>
    </w:p>
    <w:p w14:paraId="5EA02C1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1C7B543" w14:textId="44A10506" w:rsidR="00CE531C" w:rsidRPr="0070772F" w:rsidRDefault="00CE531C" w:rsidP="00CE531C">
      <w:pPr>
        <w:jc w:val="both"/>
      </w:pPr>
      <w:r w:rsidRPr="0070772F">
        <w:t xml:space="preserve">Além das demais disposições constantes do Edital da Tomada de Preços nº </w:t>
      </w:r>
      <w:r w:rsidR="006724C6">
        <w:t>08/2021</w:t>
      </w:r>
      <w:r w:rsidRPr="0070772F">
        <w:t xml:space="preserve">, anexos e do presente contrato e ressalvados os motivos de força maior (devidamente comprovados) e aqueles que por ventura possam ser apresentados pelo CONTRATANTE, a CONTRATADA incorrerá na seguinte penalidade: </w:t>
      </w:r>
    </w:p>
    <w:p w14:paraId="2581A0E9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10% do valor da proposta pela recusa injustificada de assinar o instrumento contratual, no prazo estabelecido pelo CONTRATANTE; </w:t>
      </w:r>
    </w:p>
    <w:p w14:paraId="7906CEC0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10,0% (dez por cento) do valor do contrato, pelo não cumprimento de qualquer das cláusulas, condições, obrigações ou prazos constantes do presente instrumento ou, ainda, pela rescisão, sem justo motivo. </w:t>
      </w:r>
    </w:p>
    <w:p w14:paraId="1536A03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BAD89F0" w14:textId="77777777" w:rsidR="00CE531C" w:rsidRPr="0070772F" w:rsidRDefault="00CE531C" w:rsidP="00CE531C">
      <w:pPr>
        <w:jc w:val="both"/>
      </w:pPr>
      <w:r w:rsidRPr="0070772F">
        <w:t xml:space="preserve">A CONTRATADA será notificada antes da aplicação da penalidade e terá 03 (três) dias úteis para apresentar sua defesa, a qual, não sendo aceita ou deixando de ser apresentada, culminará na cobrança da penalidade, tudo de conformidade com as disposições constantes do edital e do contrato em questão, independentemente das demais medidas legais cabíveis. A penalidade deverá ser paga junto à Tesouraria do CONTRATANTE, em até 15 dias da sua aplicação e notificação, podendo ser objeto de cobrança administrativa ou judicial após este prazo. Caso a CONTRATADA não efetive o pagamento espontâneo da penalidade até o dia estabelecido, ficará sujeita a suspensão do contrato e compensação nos créditos que eventualmente detenha junto ao CONTRATANTE. </w:t>
      </w:r>
    </w:p>
    <w:p w14:paraId="7B91B7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02EC313" w14:textId="77777777" w:rsidR="00CE531C" w:rsidRPr="0070772F" w:rsidRDefault="00CE531C" w:rsidP="00CE531C">
      <w:pPr>
        <w:spacing w:after="1" w:line="235" w:lineRule="auto"/>
        <w:jc w:val="both"/>
      </w:pPr>
      <w:r w:rsidRPr="0070772F">
        <w:rPr>
          <w:b/>
        </w:rPr>
        <w:t xml:space="preserve">CLÁUSULA SÉTIMA – DA EVENTUALIDADE E NÃO SUBORDINAÇÃO QUANTO AO SERVIÇO PRESTADO </w:t>
      </w:r>
    </w:p>
    <w:p w14:paraId="3CFE80C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A9E1F38" w14:textId="77777777" w:rsidR="00CE531C" w:rsidRPr="0070772F" w:rsidRDefault="00CE531C" w:rsidP="00CE531C">
      <w:pPr>
        <w:jc w:val="both"/>
      </w:pPr>
      <w:r w:rsidRPr="0070772F">
        <w:t>A CONTRATADA executará única e exclusivamente as disposições constantes deste instrumento</w:t>
      </w:r>
      <w:r w:rsidRPr="0070772F">
        <w:rPr>
          <w:i/>
          <w:u w:val="single" w:color="000000"/>
        </w:rPr>
        <w:t>,</w:t>
      </w:r>
      <w:r w:rsidRPr="0070772F">
        <w:t xml:space="preserve"> por seus próprios meios, não havendo qualquer tipo de subordinação ou vínculo empregatício entre os empregados e prepostos da CONTRATADA e o CONTRATANTE. </w:t>
      </w:r>
    </w:p>
    <w:p w14:paraId="6F20562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696C3F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OITAVA - DA RESCISÃO </w:t>
      </w:r>
    </w:p>
    <w:p w14:paraId="20E9408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F5DA522" w14:textId="77777777" w:rsidR="00CE531C" w:rsidRPr="0070772F" w:rsidRDefault="00CE531C" w:rsidP="00CE531C">
      <w:pPr>
        <w:jc w:val="both"/>
      </w:pPr>
      <w:r w:rsidRPr="0070772F">
        <w:t xml:space="preserve">A rescisão contratual poderá ser: </w:t>
      </w:r>
    </w:p>
    <w:p w14:paraId="3694C944" w14:textId="77777777" w:rsidR="00CE531C" w:rsidRPr="0070772F" w:rsidRDefault="00D20EB5" w:rsidP="00CE531C">
      <w:pPr>
        <w:jc w:val="both"/>
      </w:pPr>
      <w:r>
        <w:t>- D</w:t>
      </w:r>
      <w:r w:rsidR="00CE531C" w:rsidRPr="0070772F">
        <w:t xml:space="preserve">eterminada por ato unilateral e escrito do CONTRATANTE, nos casos enumerados nos incisos I à XII e XVII do art. 78 da Lei Federal nº 8.666/93; - amigável, por acordo entre as partes, mediante autorização escrita e fundamentada da autoridade competente, reduzida a termo no processo licitatório, desde que haja conveniência para o CONTRATANTE ou aos Municípios consorciados. </w:t>
      </w:r>
    </w:p>
    <w:p w14:paraId="04FA0D3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D9FD2E" w14:textId="77777777" w:rsidR="00CE531C" w:rsidRPr="0070772F" w:rsidRDefault="00CE531C" w:rsidP="00CE531C">
      <w:pPr>
        <w:jc w:val="both"/>
      </w:pPr>
      <w:r w:rsidRPr="0070772F">
        <w:t xml:space="preserve">A inexecução total ou parcial do Contrato enseja sua rescisão pelo CONTRATANTE, com as consequências previstas na Cláusula Sexta. </w:t>
      </w:r>
    </w:p>
    <w:p w14:paraId="50D28D6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8876B08" w14:textId="77777777" w:rsidR="00CE531C" w:rsidRPr="0070772F" w:rsidRDefault="00CE531C" w:rsidP="00CE531C">
      <w:pPr>
        <w:jc w:val="both"/>
      </w:pPr>
      <w:r w:rsidRPr="0070772F">
        <w:t xml:space="preserve">Constituem também motivos para rescisão do Contrato, as demais disposições constantes do art. 78 da Lei Federal nº 8.666/93. </w:t>
      </w:r>
    </w:p>
    <w:p w14:paraId="3E21D7BD" w14:textId="77777777" w:rsidR="00CE531C" w:rsidRPr="0070772F" w:rsidRDefault="00CE531C" w:rsidP="00CE531C">
      <w:pPr>
        <w:jc w:val="both"/>
      </w:pPr>
      <w:r w:rsidRPr="0070772F">
        <w:lastRenderedPageBreak/>
        <w:t xml:space="preserve"> </w:t>
      </w:r>
    </w:p>
    <w:p w14:paraId="335E5297" w14:textId="77777777" w:rsidR="00CE531C" w:rsidRPr="0070772F" w:rsidRDefault="00CE531C" w:rsidP="00CE531C">
      <w:pPr>
        <w:jc w:val="both"/>
      </w:pPr>
      <w:r w:rsidRPr="0070772F">
        <w:t xml:space="preserve">Em caso de rescisão prevista nos incisos XII e XVII do art. 78 da Lei Federal nº 8.666/93, sem que haja culpa ou dolo da CONTRATADA, será esta ressarcida dos prejuízos regularmente comprovados, quando os houver sofrido. </w:t>
      </w:r>
    </w:p>
    <w:p w14:paraId="4493380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ED96831" w14:textId="77777777" w:rsidR="00CE531C" w:rsidRPr="0070772F" w:rsidRDefault="00CE531C" w:rsidP="00CE531C">
      <w:pPr>
        <w:jc w:val="both"/>
      </w:pPr>
      <w:r w:rsidRPr="0070772F">
        <w:t xml:space="preserve">A rescisão contratual de que trata o inciso I do art. 78, acarretará as consequências previstas no art. 80, ambos da Lei Federal nº 8.666/93. </w:t>
      </w:r>
    </w:p>
    <w:p w14:paraId="557EFF1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40DB0D0" w14:textId="77777777" w:rsidR="00CE531C" w:rsidRDefault="00CE531C" w:rsidP="00CE531C">
      <w:pPr>
        <w:jc w:val="both"/>
      </w:pPr>
      <w:r w:rsidRPr="0070772F">
        <w:t xml:space="preserve">Sem prejuízo de quaisquer sanções aplicáveis, a critério do CONTRATANTE, a rescisão importará em: </w:t>
      </w:r>
    </w:p>
    <w:p w14:paraId="1C44D4A9" w14:textId="77777777" w:rsidR="00D20EB5" w:rsidRPr="0070772F" w:rsidRDefault="00D20EB5" w:rsidP="00CE531C">
      <w:pPr>
        <w:jc w:val="both"/>
      </w:pPr>
    </w:p>
    <w:p w14:paraId="179F1A9C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Aplicação</w:t>
      </w:r>
      <w:r w:rsidR="00CE531C" w:rsidRPr="0070772F">
        <w:t xml:space="preserve"> da pena de suspensão do direito de licitar com o CONTRATANTE ou com quaisquer dos municípios que o compõem e seus órgãos descentralizados, pelo prazo de até 2 (dois) anos; </w:t>
      </w:r>
    </w:p>
    <w:p w14:paraId="4DCC8386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Declaração</w:t>
      </w:r>
      <w:r w:rsidR="00CE531C" w:rsidRPr="0070772F">
        <w:t xml:space="preserve"> de inidoneidade quando a CONTRATADA, sem justa causa, deixar de cumprir as obrigações assumidas, praticando falta grave, dolosa ou revestida de má fé (a juízo do CONTRATANTE). A pena de inidoneidade será aplicada em despacho fundamentado, ponderando-se sua natureza, a gravidade da falta e a extensão do dano efetivo ou potencial, assegurando-se defesa ao infrator. </w:t>
      </w:r>
    </w:p>
    <w:p w14:paraId="39DE960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B2D748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NONA – DAS DISPOSIÇÕES GERAIS </w:t>
      </w:r>
    </w:p>
    <w:p w14:paraId="09DC934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E09ABCE" w14:textId="77777777" w:rsidR="00CE531C" w:rsidRPr="0070772F" w:rsidRDefault="00CE531C" w:rsidP="00CE531C">
      <w:pPr>
        <w:jc w:val="both"/>
      </w:pPr>
      <w:r w:rsidRPr="0070772F">
        <w:t xml:space="preserve">A CONTRATADA não poderá </w:t>
      </w:r>
      <w:r w:rsidR="00D20EB5" w:rsidRPr="0070772F">
        <w:t>transferir</w:t>
      </w:r>
      <w:r w:rsidR="00D20EB5">
        <w:t>,</w:t>
      </w:r>
      <w:r w:rsidRPr="0070772F">
        <w:t xml:space="preserve"> delegar ou ceder, de qualquer forma a terceiros, as atribuições e responsabilidades constantes deste instrumento, sem que haja prévio consentimento por escrito do CONTRATANTE. </w:t>
      </w:r>
    </w:p>
    <w:p w14:paraId="0410E87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7B2BCA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DÉCIMA - DO FORO </w:t>
      </w:r>
    </w:p>
    <w:p w14:paraId="3EFB241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3A4314A" w14:textId="77777777" w:rsidR="00CE531C" w:rsidRPr="0070772F" w:rsidRDefault="00CE531C" w:rsidP="00CE531C">
      <w:pPr>
        <w:jc w:val="both"/>
      </w:pPr>
      <w:r w:rsidRPr="0070772F">
        <w:t xml:space="preserve">As partes elegem o Foro da Comarca de Lages – SC, para dirimir quaisquer questões oriundas do presente contrato, renunciado a qualquer outro, por mais privilegiado que seja. </w:t>
      </w:r>
    </w:p>
    <w:p w14:paraId="0D03C0C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4080E93" w14:textId="77777777" w:rsidR="00CE531C" w:rsidRPr="0070772F" w:rsidRDefault="00CE531C" w:rsidP="00CE531C">
      <w:pPr>
        <w:jc w:val="both"/>
      </w:pPr>
      <w:r w:rsidRPr="0070772F">
        <w:t xml:space="preserve">E, por estarem assim justas e acordadas, as partes assinam o presente contrato, em 03 (três) vias de igual teor e forma, juntamente com as testemunhas abaixo nomeadas. </w:t>
      </w:r>
    </w:p>
    <w:p w14:paraId="24240DA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62C5088" w14:textId="0F16289E" w:rsidR="00CE531C" w:rsidRPr="0070772F" w:rsidRDefault="00CE531C" w:rsidP="00CE531C">
      <w:pPr>
        <w:jc w:val="both"/>
      </w:pPr>
      <w:r w:rsidRPr="0070772F">
        <w:t xml:space="preserve">Lages, ___ de _____________ </w:t>
      </w:r>
      <w:proofErr w:type="spellStart"/>
      <w:r w:rsidRPr="0070772F">
        <w:t>de</w:t>
      </w:r>
      <w:proofErr w:type="spellEnd"/>
      <w:r w:rsidRPr="0070772F">
        <w:t xml:space="preserve"> </w:t>
      </w:r>
      <w:r w:rsidR="00D20EB5">
        <w:t>202</w:t>
      </w:r>
      <w:r w:rsidR="00B30CD6">
        <w:t>2</w:t>
      </w:r>
      <w:r w:rsidRPr="0070772F">
        <w:t xml:space="preserve">. </w:t>
      </w:r>
    </w:p>
    <w:p w14:paraId="3D1A1FDD" w14:textId="77777777" w:rsidR="00CE531C" w:rsidRPr="0070772F" w:rsidRDefault="00CE531C" w:rsidP="00CE531C">
      <w:pPr>
        <w:jc w:val="both"/>
      </w:pPr>
      <w:r w:rsidRPr="0070772F">
        <w:rPr>
          <w:color w:val="FF0000"/>
        </w:rPr>
        <w:t xml:space="preserve"> </w:t>
      </w:r>
    </w:p>
    <w:p w14:paraId="2E452C7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CONTRATANTE </w:t>
      </w:r>
    </w:p>
    <w:p w14:paraId="2EC6A5A5" w14:textId="77777777" w:rsidR="00CE531C" w:rsidRPr="0070772F" w:rsidRDefault="00CE531C" w:rsidP="00CE531C">
      <w:pPr>
        <w:spacing w:line="239" w:lineRule="auto"/>
        <w:ind w:right="-15"/>
        <w:jc w:val="both"/>
      </w:pPr>
    </w:p>
    <w:p w14:paraId="15CD866F" w14:textId="77777777" w:rsidR="00CE531C" w:rsidRPr="0070772F" w:rsidRDefault="00CE531C" w:rsidP="00CE531C">
      <w:pPr>
        <w:spacing w:line="239" w:lineRule="auto"/>
        <w:ind w:right="-15"/>
        <w:jc w:val="both"/>
      </w:pPr>
      <w:r w:rsidRPr="0070772F">
        <w:t xml:space="preserve">Consórcio Intermunicipal Serra Catarinense – CISAMA </w:t>
      </w:r>
    </w:p>
    <w:p w14:paraId="08AAFB7D" w14:textId="77777777" w:rsidR="00CE531C" w:rsidRPr="0070772F" w:rsidRDefault="00122BCA" w:rsidP="00CE531C">
      <w:pPr>
        <w:spacing w:line="239" w:lineRule="auto"/>
        <w:ind w:right="-15"/>
        <w:jc w:val="both"/>
      </w:pPr>
      <w:r>
        <w:t>Presidente CISAMA</w:t>
      </w:r>
    </w:p>
    <w:p w14:paraId="6C53F7F7" w14:textId="77777777" w:rsidR="00122BCA" w:rsidRPr="0070772F" w:rsidRDefault="00122BCA" w:rsidP="00CE531C">
      <w:pPr>
        <w:jc w:val="both"/>
      </w:pPr>
    </w:p>
    <w:p w14:paraId="6C5CB018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CONTRATADA </w:t>
      </w:r>
    </w:p>
    <w:p w14:paraId="3ADC822E" w14:textId="77777777" w:rsidR="00CE531C" w:rsidRPr="0070772F" w:rsidRDefault="00875241" w:rsidP="00CE531C">
      <w:pPr>
        <w:spacing w:line="239" w:lineRule="auto"/>
        <w:ind w:right="933"/>
        <w:jc w:val="both"/>
      </w:pPr>
      <w:r w:rsidRPr="0070772F">
        <w:rPr>
          <w:b/>
        </w:rPr>
        <w:t>Representante da Contratada</w:t>
      </w:r>
      <w:r w:rsidR="00CE531C" w:rsidRPr="0070772F">
        <w:rPr>
          <w:b/>
        </w:rPr>
        <w:t xml:space="preserve"> </w:t>
      </w:r>
      <w:proofErr w:type="spellStart"/>
      <w:r w:rsidR="00CE531C" w:rsidRPr="0070772F">
        <w:t>xxxxxxxxxxxxxxxxxxxxxxxxxxxxxx</w:t>
      </w:r>
      <w:proofErr w:type="spellEnd"/>
      <w:r w:rsidR="00CE531C" w:rsidRPr="0070772F">
        <w:t xml:space="preserve"> </w:t>
      </w:r>
    </w:p>
    <w:p w14:paraId="387AE31F" w14:textId="77777777" w:rsidR="00122BCA" w:rsidRDefault="00122BCA" w:rsidP="00CE531C">
      <w:pPr>
        <w:jc w:val="both"/>
      </w:pPr>
    </w:p>
    <w:p w14:paraId="5D67EFE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76A7FD9" w14:textId="77777777" w:rsidR="00CE531C" w:rsidRPr="0070772F" w:rsidRDefault="00CE531C" w:rsidP="00CE531C">
      <w:pPr>
        <w:ind w:right="2635"/>
        <w:jc w:val="both"/>
      </w:pPr>
      <w:r w:rsidRPr="0070772F">
        <w:t xml:space="preserve">Testemunha 1: ______________________________ Nome: </w:t>
      </w:r>
    </w:p>
    <w:p w14:paraId="4BB7A45D" w14:textId="77777777" w:rsidR="00CE531C" w:rsidRPr="0070772F" w:rsidRDefault="00CE531C" w:rsidP="00CE531C">
      <w:pPr>
        <w:jc w:val="both"/>
      </w:pPr>
      <w:r w:rsidRPr="0070772F">
        <w:t xml:space="preserve">CPF nº </w:t>
      </w:r>
    </w:p>
    <w:p w14:paraId="5F29596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0589C0A" w14:textId="77777777" w:rsidR="00CE531C" w:rsidRPr="0070772F" w:rsidRDefault="00CE531C" w:rsidP="00100F07">
      <w:pPr>
        <w:ind w:right="2635"/>
        <w:jc w:val="both"/>
      </w:pPr>
      <w:r w:rsidRPr="0070772F">
        <w:t xml:space="preserve">Testemunha 2: ______________________________ Nome: </w:t>
      </w:r>
    </w:p>
    <w:sectPr w:rsidR="00CE531C" w:rsidRPr="0070772F" w:rsidSect="00592A01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0417" w14:textId="77777777" w:rsidR="007B04CD" w:rsidRDefault="007B04CD">
      <w:r>
        <w:separator/>
      </w:r>
    </w:p>
  </w:endnote>
  <w:endnote w:type="continuationSeparator" w:id="0">
    <w:p w14:paraId="49A7B193" w14:textId="77777777" w:rsidR="007B04CD" w:rsidRDefault="007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C366" w14:textId="77777777" w:rsidR="007B04CD" w:rsidRDefault="007B04CD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059E" w14:textId="77777777" w:rsidR="007B04CD" w:rsidRDefault="007B04CD">
      <w:r>
        <w:separator/>
      </w:r>
    </w:p>
  </w:footnote>
  <w:footnote w:type="continuationSeparator" w:id="0">
    <w:p w14:paraId="069601AA" w14:textId="77777777" w:rsidR="007B04CD" w:rsidRDefault="007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C06" w14:textId="77777777" w:rsidR="007B04CD" w:rsidRDefault="007B04CD">
    <w:pPr>
      <w:pStyle w:val="Cabealho"/>
    </w:pPr>
    <w:r>
      <w:rPr>
        <w:noProof/>
      </w:rPr>
      <w:drawing>
        <wp:inline distT="0" distB="0" distL="0" distR="0" wp14:anchorId="56ADC06E" wp14:editId="62BC2E3A">
          <wp:extent cx="1918893" cy="718057"/>
          <wp:effectExtent l="0" t="0" r="571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CIS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18" cy="7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8850">
    <w:abstractNumId w:val="2"/>
  </w:num>
  <w:num w:numId="2" w16cid:durableId="1994947174">
    <w:abstractNumId w:val="15"/>
  </w:num>
  <w:num w:numId="3" w16cid:durableId="1994985935">
    <w:abstractNumId w:val="7"/>
  </w:num>
  <w:num w:numId="4" w16cid:durableId="774600366">
    <w:abstractNumId w:val="5"/>
  </w:num>
  <w:num w:numId="5" w16cid:durableId="100220565">
    <w:abstractNumId w:val="3"/>
  </w:num>
  <w:num w:numId="6" w16cid:durableId="805927922">
    <w:abstractNumId w:val="12"/>
  </w:num>
  <w:num w:numId="7" w16cid:durableId="279655116">
    <w:abstractNumId w:val="6"/>
  </w:num>
  <w:num w:numId="8" w16cid:durableId="1353073436">
    <w:abstractNumId w:val="18"/>
  </w:num>
  <w:num w:numId="9" w16cid:durableId="824853804">
    <w:abstractNumId w:val="9"/>
  </w:num>
  <w:num w:numId="10" w16cid:durableId="1119569800">
    <w:abstractNumId w:val="4"/>
  </w:num>
  <w:num w:numId="11" w16cid:durableId="726536973">
    <w:abstractNumId w:val="10"/>
  </w:num>
  <w:num w:numId="12" w16cid:durableId="1418861382">
    <w:abstractNumId w:val="17"/>
  </w:num>
  <w:num w:numId="13" w16cid:durableId="2107383901">
    <w:abstractNumId w:val="20"/>
  </w:num>
  <w:num w:numId="14" w16cid:durableId="1979338557">
    <w:abstractNumId w:val="16"/>
  </w:num>
  <w:num w:numId="15" w16cid:durableId="809906918">
    <w:abstractNumId w:val="8"/>
  </w:num>
  <w:num w:numId="16" w16cid:durableId="242573988">
    <w:abstractNumId w:val="23"/>
  </w:num>
  <w:num w:numId="17" w16cid:durableId="1609237822">
    <w:abstractNumId w:val="21"/>
  </w:num>
  <w:num w:numId="18" w16cid:durableId="620457459">
    <w:abstractNumId w:val="19"/>
  </w:num>
  <w:num w:numId="19" w16cid:durableId="1398822025">
    <w:abstractNumId w:val="24"/>
  </w:num>
  <w:num w:numId="20" w16cid:durableId="1526939019">
    <w:abstractNumId w:val="13"/>
  </w:num>
  <w:num w:numId="21" w16cid:durableId="1401515828">
    <w:abstractNumId w:val="0"/>
  </w:num>
  <w:num w:numId="22" w16cid:durableId="1978291017">
    <w:abstractNumId w:val="22"/>
  </w:num>
  <w:num w:numId="23" w16cid:durableId="1850480885">
    <w:abstractNumId w:val="1"/>
  </w:num>
  <w:num w:numId="24" w16cid:durableId="2137065940">
    <w:abstractNumId w:val="14"/>
  </w:num>
  <w:num w:numId="25" w16cid:durableId="2120951268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828"/>
    <w:rsid w:val="0000296E"/>
    <w:rsid w:val="000058A1"/>
    <w:rsid w:val="000152C4"/>
    <w:rsid w:val="00020352"/>
    <w:rsid w:val="00024BD1"/>
    <w:rsid w:val="00026B69"/>
    <w:rsid w:val="00040FEA"/>
    <w:rsid w:val="00052E67"/>
    <w:rsid w:val="0006727F"/>
    <w:rsid w:val="00071925"/>
    <w:rsid w:val="00076919"/>
    <w:rsid w:val="000A181E"/>
    <w:rsid w:val="000A44D7"/>
    <w:rsid w:val="000C2D92"/>
    <w:rsid w:val="000D6643"/>
    <w:rsid w:val="000E1655"/>
    <w:rsid w:val="00100F07"/>
    <w:rsid w:val="00122BCA"/>
    <w:rsid w:val="001272A1"/>
    <w:rsid w:val="00134628"/>
    <w:rsid w:val="001546FF"/>
    <w:rsid w:val="001723AC"/>
    <w:rsid w:val="00187388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75322"/>
    <w:rsid w:val="00294964"/>
    <w:rsid w:val="00297650"/>
    <w:rsid w:val="002A2F92"/>
    <w:rsid w:val="002A435B"/>
    <w:rsid w:val="002C688A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B416B"/>
    <w:rsid w:val="003C1F72"/>
    <w:rsid w:val="003C1FE7"/>
    <w:rsid w:val="003D4C73"/>
    <w:rsid w:val="003D746B"/>
    <w:rsid w:val="003E19C0"/>
    <w:rsid w:val="003F238D"/>
    <w:rsid w:val="003F3E0E"/>
    <w:rsid w:val="004107D3"/>
    <w:rsid w:val="0041245B"/>
    <w:rsid w:val="00414C93"/>
    <w:rsid w:val="004178F0"/>
    <w:rsid w:val="00454F04"/>
    <w:rsid w:val="00462C37"/>
    <w:rsid w:val="004A673F"/>
    <w:rsid w:val="004B755B"/>
    <w:rsid w:val="004C3940"/>
    <w:rsid w:val="004C6158"/>
    <w:rsid w:val="005015A9"/>
    <w:rsid w:val="0050313C"/>
    <w:rsid w:val="00505EC2"/>
    <w:rsid w:val="00517D7C"/>
    <w:rsid w:val="00526EB6"/>
    <w:rsid w:val="0054151F"/>
    <w:rsid w:val="005428CE"/>
    <w:rsid w:val="00546E68"/>
    <w:rsid w:val="0056260D"/>
    <w:rsid w:val="00581F2B"/>
    <w:rsid w:val="00592A01"/>
    <w:rsid w:val="005A57AF"/>
    <w:rsid w:val="005B58F2"/>
    <w:rsid w:val="005F27E7"/>
    <w:rsid w:val="0061639A"/>
    <w:rsid w:val="006200DB"/>
    <w:rsid w:val="00633FA4"/>
    <w:rsid w:val="00643D3F"/>
    <w:rsid w:val="00651B84"/>
    <w:rsid w:val="00655629"/>
    <w:rsid w:val="006656D7"/>
    <w:rsid w:val="006675BB"/>
    <w:rsid w:val="006724C6"/>
    <w:rsid w:val="00684544"/>
    <w:rsid w:val="0069166F"/>
    <w:rsid w:val="006A6A34"/>
    <w:rsid w:val="006A776F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04CD"/>
    <w:rsid w:val="007B375B"/>
    <w:rsid w:val="007C54BE"/>
    <w:rsid w:val="007E12E3"/>
    <w:rsid w:val="00803D08"/>
    <w:rsid w:val="008055F7"/>
    <w:rsid w:val="00813C8B"/>
    <w:rsid w:val="008166B9"/>
    <w:rsid w:val="00816BE0"/>
    <w:rsid w:val="00823058"/>
    <w:rsid w:val="00835F7E"/>
    <w:rsid w:val="008417AD"/>
    <w:rsid w:val="00842BE2"/>
    <w:rsid w:val="008443C8"/>
    <w:rsid w:val="0084792C"/>
    <w:rsid w:val="00854F35"/>
    <w:rsid w:val="0086081D"/>
    <w:rsid w:val="00865BDD"/>
    <w:rsid w:val="00875241"/>
    <w:rsid w:val="00897BB2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A20DE"/>
    <w:rsid w:val="009B64D2"/>
    <w:rsid w:val="009C04C4"/>
    <w:rsid w:val="009F5DD1"/>
    <w:rsid w:val="00A00DC8"/>
    <w:rsid w:val="00A03AF2"/>
    <w:rsid w:val="00A13F8F"/>
    <w:rsid w:val="00A1589A"/>
    <w:rsid w:val="00A279BA"/>
    <w:rsid w:val="00A35925"/>
    <w:rsid w:val="00A434CD"/>
    <w:rsid w:val="00A5032D"/>
    <w:rsid w:val="00A55DAB"/>
    <w:rsid w:val="00A8066D"/>
    <w:rsid w:val="00A85F93"/>
    <w:rsid w:val="00AB4547"/>
    <w:rsid w:val="00AE0C7F"/>
    <w:rsid w:val="00AE20F8"/>
    <w:rsid w:val="00B0577F"/>
    <w:rsid w:val="00B169C2"/>
    <w:rsid w:val="00B17DEC"/>
    <w:rsid w:val="00B30CD6"/>
    <w:rsid w:val="00B37A49"/>
    <w:rsid w:val="00B424C1"/>
    <w:rsid w:val="00B43AA9"/>
    <w:rsid w:val="00B51BD9"/>
    <w:rsid w:val="00B54C49"/>
    <w:rsid w:val="00B556C1"/>
    <w:rsid w:val="00B75E1B"/>
    <w:rsid w:val="00B94A2F"/>
    <w:rsid w:val="00BA3987"/>
    <w:rsid w:val="00BB4C7A"/>
    <w:rsid w:val="00BB531E"/>
    <w:rsid w:val="00BB6755"/>
    <w:rsid w:val="00BC2DC6"/>
    <w:rsid w:val="00BC2F0A"/>
    <w:rsid w:val="00BC467D"/>
    <w:rsid w:val="00BD323B"/>
    <w:rsid w:val="00C1385C"/>
    <w:rsid w:val="00C56879"/>
    <w:rsid w:val="00C66655"/>
    <w:rsid w:val="00C74513"/>
    <w:rsid w:val="00C80621"/>
    <w:rsid w:val="00CA43E7"/>
    <w:rsid w:val="00CA6768"/>
    <w:rsid w:val="00CB378E"/>
    <w:rsid w:val="00CC5EF8"/>
    <w:rsid w:val="00CD160B"/>
    <w:rsid w:val="00CE1B3F"/>
    <w:rsid w:val="00CE37F2"/>
    <w:rsid w:val="00CE531C"/>
    <w:rsid w:val="00D01AD0"/>
    <w:rsid w:val="00D01FF7"/>
    <w:rsid w:val="00D041E2"/>
    <w:rsid w:val="00D20EB5"/>
    <w:rsid w:val="00D22BF3"/>
    <w:rsid w:val="00D45250"/>
    <w:rsid w:val="00D64B6B"/>
    <w:rsid w:val="00D77305"/>
    <w:rsid w:val="00D85364"/>
    <w:rsid w:val="00DB6D50"/>
    <w:rsid w:val="00DC0751"/>
    <w:rsid w:val="00DC4795"/>
    <w:rsid w:val="00DE0F00"/>
    <w:rsid w:val="00DE1B61"/>
    <w:rsid w:val="00DF48F5"/>
    <w:rsid w:val="00DF61EC"/>
    <w:rsid w:val="00DF7125"/>
    <w:rsid w:val="00E0717C"/>
    <w:rsid w:val="00E35930"/>
    <w:rsid w:val="00E4207A"/>
    <w:rsid w:val="00E60F8B"/>
    <w:rsid w:val="00E6658D"/>
    <w:rsid w:val="00E67E26"/>
    <w:rsid w:val="00E70BFE"/>
    <w:rsid w:val="00E92EDF"/>
    <w:rsid w:val="00EB3B5B"/>
    <w:rsid w:val="00EB43BC"/>
    <w:rsid w:val="00ED0D71"/>
    <w:rsid w:val="00ED1D1D"/>
    <w:rsid w:val="00EE35A7"/>
    <w:rsid w:val="00F13C18"/>
    <w:rsid w:val="00F3019E"/>
    <w:rsid w:val="00F33621"/>
    <w:rsid w:val="00F339DE"/>
    <w:rsid w:val="00F35867"/>
    <w:rsid w:val="00F80173"/>
    <w:rsid w:val="00F938C1"/>
    <w:rsid w:val="00FA04DF"/>
    <w:rsid w:val="00FB345A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37DC2F"/>
  <w15:docId w15:val="{8AA51B39-20D1-49C4-B18F-AD3DD3B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nhideWhenUsed/>
    <w:rsid w:val="00D01F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0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7DE4-1B8B-4882-B13E-501D78F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2593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 da Silva</cp:lastModifiedBy>
  <cp:revision>43</cp:revision>
  <cp:lastPrinted>2018-04-27T19:12:00Z</cp:lastPrinted>
  <dcterms:created xsi:type="dcterms:W3CDTF">2018-06-21T19:28:00Z</dcterms:created>
  <dcterms:modified xsi:type="dcterms:W3CDTF">2022-06-27T14:51:00Z</dcterms:modified>
</cp:coreProperties>
</file>